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 xml:space="preserve">助力烟气脱硫领域开辟新道路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如何解决能源与环境的矛盾呢，很显然，与追求经济效益的领域不同，在追求环境和社会效益的能源环保领域，我国不能走发达国家已走过的先污染后治理的老路，中国必须寻找适合国情的能源环保技术。我国在烟气脱硫领域开展了长期的工作，提出了适合国情的专利技术，脱硫脱氮除尘三位一体技术被国家列为重点科技攻关项目。机器的立式磨粉机就是脱硫方面的高手，化害为利，变废为宝，一举多得，震动筛同时促进我国煤炭，电力和化肥工业的可持续发展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系统在负压下操作，无扬尘，环境清洁，采用热风输送物料，在</w:t>
      </w:r>
      <w:r>
        <w:rPr>
          <w:rFonts w:hint="eastAsia" w:ascii="楷体" w:hAnsi="楷体" w:eastAsia="楷体" w:cs="楷体"/>
          <w:lang w:eastAsia="zh-CN"/>
        </w:rPr>
        <w:t>过滤</w:t>
      </w:r>
      <w:r>
        <w:rPr>
          <w:rFonts w:hint="eastAsia" w:ascii="楷体" w:hAnsi="楷体" w:eastAsia="楷体" w:cs="楷体"/>
        </w:rPr>
        <w:t>水分较大的物料时可控制进风温度，使产品达到要求的最终水分。在立式磨内可烘干入磨水分高达15%的物料，应用范围广，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设备，运行容易可靠、操作维修简便，</w:t>
      </w:r>
      <w:r>
        <w:rPr>
          <w:rFonts w:hint="eastAsia" w:ascii="楷体" w:hAnsi="楷体" w:eastAsia="楷体" w:cs="楷体"/>
          <w:lang w:eastAsia="zh-CN"/>
        </w:rPr>
        <w:t>脱水</w:t>
      </w:r>
      <w:r>
        <w:rPr>
          <w:rFonts w:hint="eastAsia" w:ascii="楷体" w:hAnsi="楷体" w:eastAsia="楷体" w:cs="楷体"/>
        </w:rPr>
        <w:t>效率高、运行成本低，走可持续发展之路，堪称电厂脱硫</w:t>
      </w:r>
      <w:r>
        <w:rPr>
          <w:rFonts w:hint="eastAsia" w:ascii="楷体" w:hAnsi="楷体" w:eastAsia="楷体" w:cs="楷体"/>
          <w:lang w:eastAsia="zh-CN"/>
        </w:rPr>
        <w:t>脱水</w:t>
      </w:r>
      <w:r>
        <w:rPr>
          <w:rFonts w:hint="eastAsia" w:ascii="楷体" w:hAnsi="楷体" w:eastAsia="楷体" w:cs="楷体"/>
        </w:rPr>
        <w:t>的利器。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   21世纪是可持续发展的世纪，作为可持续发展重要内容的环保工作，更成为新世纪人们关注的焦点。环保不仅关系人们生活质量，更关系人类的生存和发展。冲击式破碎机厂家、水泥生产工艺流程等烘干设备，煤炭是我国的主要能源，与之伴生的二氧化硫(SO2)和酸雨污染问题将更加突出，有效的控制方法是电厂烟气脱硫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厂家</w:t>
      </w:r>
      <w:r>
        <w:rPr>
          <w:rFonts w:hint="eastAsia" w:ascii="楷体" w:hAnsi="楷体" w:eastAsia="楷体" w:cs="楷体"/>
          <w:lang w:eastAsia="zh-CN"/>
        </w:rPr>
        <w:t>的</w:t>
      </w:r>
      <w:r>
        <w:rPr>
          <w:rFonts w:hint="eastAsia" w:ascii="楷体" w:hAnsi="楷体" w:eastAsia="楷体" w:cs="楷体"/>
        </w:rPr>
        <w:t>设备。我国政府对此已给予足够重视，开展了多项自主技术攻关，引进10套发达国家的烟气脱硫装置，与发达国家开展多项技术合作研究。但是，现有技术投资大，成本高，电力脱硫很难有恰当的选择，我国能源与环境的矛盾亟待妥善解决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   现在我国大型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制造与自动化控制技术已经跻身世界前列，国产设备不仅能生产出纳米级碳酸钙粉体，而且设备配套齐全、检维修与运行费用低，能实现规模化连续生产。过去因为设备技术达不到规模化生产超细粉体的要求，现在这些问题解决了，行业就应广泛推广这些技术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4679"/>
    <w:rsid w:val="52E44679"/>
    <w:rsid w:val="6A8A7572"/>
    <w:rsid w:val="755A2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2017-06-17T03:22:00Z</dcterms:created>
  <dc:creator>Administrator</dc:creator>
  <cp:lastModifiedBy>Administrator</cp:lastModifiedBy>
  <dcterms:modified xsi:type="dcterms:W3CDTF">2017-08-02T02:23:07Z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